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 děkana </w:t>
      </w:r>
      <w:r w:rsidR="001530A4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LF UP </w:t>
      </w: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v</w:t>
      </w:r>
      <w:r w:rsidR="00441EBC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ýznamnou publikační činnost 2015</w:t>
      </w: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pů</w:t>
      </w:r>
      <w:r w:rsidR="000C04FE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vodní a přehledné práce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F66AEA" w:rsidRDefault="00B64296" w:rsidP="00B0598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cs-CZ"/>
        </w:rPr>
      </w:pPr>
      <w:r w:rsidRPr="00F66AEA">
        <w:rPr>
          <w:rFonts w:ascii="Times New Roman" w:eastAsia="Times New Roman" w:hAnsi="Times New Roman" w:cs="Times New Roman"/>
          <w:u w:val="single"/>
          <w:lang w:eastAsia="cs-CZ"/>
        </w:rPr>
        <w:t>Práce prvního decilu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57CD6" w:rsidRPr="00F66AEA" w:rsidRDefault="00175F7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RNDr. Marika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Svrčková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</w:t>
      </w:r>
      <w:r w:rsidR="004F47A9">
        <w:rPr>
          <w:rFonts w:ascii="Times New Roman" w:eastAsia="Times New Roman" w:hAnsi="Times New Roman" w:cs="Times New Roman"/>
          <w:b/>
          <w:lang w:eastAsia="cs-CZ"/>
        </w:rPr>
        <w:t>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lékařské chemie a biochemie)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75F71" w:rsidRPr="00F66AEA" w:rsidRDefault="00BA26E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Electrocatalytic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Assay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Monitoring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Methylglyoxal-Mediated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Protein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Glycation</w:t>
      </w:r>
      <w:proofErr w:type="spellEnd"/>
    </w:p>
    <w:p w:rsidR="00BA26EB" w:rsidRPr="00F66AEA" w:rsidRDefault="00BA26E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Analytical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5,636)</w:t>
      </w:r>
    </w:p>
    <w:p w:rsidR="00175F71" w:rsidRPr="00F66AEA" w:rsidRDefault="00175F7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A26EB" w:rsidRPr="00F66AEA" w:rsidRDefault="008E0BB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RNDr. Jan Šarek, Ph.D., RNDr. Milan Urban,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8E0BB7" w:rsidRPr="00F66AEA" w:rsidRDefault="008E0BB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Pentacyclic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triterpenoids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nitrogen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–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sulfur-containing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heterocycles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synthesis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medicinal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significance</w:t>
      </w:r>
      <w:proofErr w:type="spellEnd"/>
    </w:p>
    <w:p w:rsidR="00F57CD6" w:rsidRPr="00F66AEA" w:rsidRDefault="003D14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Natural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Product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Reports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10,107)</w:t>
      </w:r>
    </w:p>
    <w:p w:rsidR="00DD54E8" w:rsidRPr="00F66AEA" w:rsidRDefault="00DD54E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D141E" w:rsidRPr="00F66AEA" w:rsidRDefault="000F02C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doc. MUDr. Marián Hajdúch,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0F02C0" w:rsidRPr="00F66AEA" w:rsidRDefault="000F02C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Pathophysiologically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relevant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vitro tumor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models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drug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screening</w:t>
      </w:r>
      <w:proofErr w:type="spellEnd"/>
    </w:p>
    <w:p w:rsidR="000F02C0" w:rsidRPr="00F66AEA" w:rsidRDefault="000F02C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Drug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Discovery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Today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6,691)</w:t>
      </w:r>
    </w:p>
    <w:p w:rsidR="000F02C0" w:rsidRPr="00F66AEA" w:rsidRDefault="000F02C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F02C0" w:rsidRPr="00F66AEA" w:rsidRDefault="00825565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Ing. Kristýna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Bürglová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825565" w:rsidRPr="00F66AEA" w:rsidRDefault="0092480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>Solid-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supported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Hydrazones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4-(4´-Formyl- 3´-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methoxyphenoxy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)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butyric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Acid As a New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Traceless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Linker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Solid-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Phase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Synthesis</w:t>
      </w:r>
      <w:proofErr w:type="spellEnd"/>
    </w:p>
    <w:p w:rsidR="00825565" w:rsidRPr="00F66AEA" w:rsidRDefault="0092480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Organic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Letters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6,364)</w:t>
      </w:r>
    </w:p>
    <w:p w:rsidR="000F02C0" w:rsidRPr="00F66AEA" w:rsidRDefault="000F02C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24807" w:rsidRPr="00F66AEA" w:rsidRDefault="00DE5FC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Martin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Mistrík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="00C535BB" w:rsidRPr="00F66AEA">
        <w:rPr>
          <w:rFonts w:ascii="Times New Roman" w:eastAsia="Times New Roman" w:hAnsi="Times New Roman" w:cs="Times New Roman"/>
          <w:i/>
          <w:lang w:eastAsia="cs-CZ"/>
        </w:rPr>
        <w:t>za práce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DE5FC3" w:rsidRPr="00F66AEA" w:rsidRDefault="00C535BB" w:rsidP="00B642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6AEA">
        <w:rPr>
          <w:rFonts w:ascii="Times New Roman" w:hAnsi="Times New Roman" w:cs="Times New Roman"/>
        </w:rPr>
        <w:t>Superresolution</w:t>
      </w:r>
      <w:proofErr w:type="spellEnd"/>
      <w:r w:rsidRPr="00F66AEA">
        <w:rPr>
          <w:rFonts w:ascii="Times New Roman" w:hAnsi="Times New Roman" w:cs="Times New Roman"/>
        </w:rPr>
        <w:t xml:space="preserve"> live </w:t>
      </w:r>
      <w:proofErr w:type="spellStart"/>
      <w:r w:rsidRPr="00F66AEA">
        <w:rPr>
          <w:rFonts w:ascii="Times New Roman" w:hAnsi="Times New Roman" w:cs="Times New Roman"/>
        </w:rPr>
        <w:t>imaging</w:t>
      </w:r>
      <w:proofErr w:type="spellEnd"/>
      <w:r w:rsidRPr="00F66AEA">
        <w:rPr>
          <w:rFonts w:ascii="Times New Roman" w:hAnsi="Times New Roman" w:cs="Times New Roman"/>
        </w:rPr>
        <w:t xml:space="preserve"> </w:t>
      </w:r>
      <w:proofErr w:type="spellStart"/>
      <w:r w:rsidRPr="00F66AEA">
        <w:rPr>
          <w:rFonts w:ascii="Times New Roman" w:hAnsi="Times New Roman" w:cs="Times New Roman"/>
        </w:rPr>
        <w:t>of</w:t>
      </w:r>
      <w:proofErr w:type="spellEnd"/>
      <w:r w:rsidRPr="00F66AEA">
        <w:rPr>
          <w:rFonts w:ascii="Times New Roman" w:hAnsi="Times New Roman" w:cs="Times New Roman"/>
        </w:rPr>
        <w:t xml:space="preserve"> plant </w:t>
      </w:r>
      <w:proofErr w:type="spellStart"/>
      <w:r w:rsidRPr="00F66AEA">
        <w:rPr>
          <w:rFonts w:ascii="Times New Roman" w:hAnsi="Times New Roman" w:cs="Times New Roman"/>
        </w:rPr>
        <w:t>cells</w:t>
      </w:r>
      <w:proofErr w:type="spellEnd"/>
      <w:r w:rsidRPr="00F66AEA">
        <w:rPr>
          <w:rFonts w:ascii="Times New Roman" w:hAnsi="Times New Roman" w:cs="Times New Roman"/>
        </w:rPr>
        <w:t xml:space="preserve"> </w:t>
      </w:r>
      <w:proofErr w:type="spellStart"/>
      <w:r w:rsidRPr="00F66AEA">
        <w:rPr>
          <w:rFonts w:ascii="Times New Roman" w:hAnsi="Times New Roman" w:cs="Times New Roman"/>
        </w:rPr>
        <w:t>using</w:t>
      </w:r>
      <w:proofErr w:type="spellEnd"/>
      <w:r w:rsidRPr="00F66AEA">
        <w:rPr>
          <w:rFonts w:ascii="Times New Roman" w:hAnsi="Times New Roman" w:cs="Times New Roman"/>
        </w:rPr>
        <w:t xml:space="preserve"> </w:t>
      </w:r>
      <w:proofErr w:type="spellStart"/>
      <w:r w:rsidRPr="00F66AEA">
        <w:rPr>
          <w:rFonts w:ascii="Times New Roman" w:hAnsi="Times New Roman" w:cs="Times New Roman"/>
        </w:rPr>
        <w:t>structured</w:t>
      </w:r>
      <w:proofErr w:type="spellEnd"/>
      <w:r w:rsidRPr="00F66AEA">
        <w:rPr>
          <w:rFonts w:ascii="Times New Roman" w:hAnsi="Times New Roman" w:cs="Times New Roman"/>
        </w:rPr>
        <w:t xml:space="preserve"> </w:t>
      </w:r>
      <w:proofErr w:type="spellStart"/>
      <w:r w:rsidRPr="00F66AEA">
        <w:rPr>
          <w:rFonts w:ascii="Times New Roman" w:hAnsi="Times New Roman" w:cs="Times New Roman"/>
        </w:rPr>
        <w:t>illumination</w:t>
      </w:r>
      <w:proofErr w:type="spellEnd"/>
      <w:r w:rsidRPr="00F66AEA">
        <w:rPr>
          <w:rFonts w:ascii="Times New Roman" w:hAnsi="Times New Roman" w:cs="Times New Roman"/>
        </w:rPr>
        <w:t xml:space="preserve"> </w:t>
      </w:r>
      <w:proofErr w:type="spellStart"/>
      <w:r w:rsidRPr="00F66AEA">
        <w:rPr>
          <w:rFonts w:ascii="Times New Roman" w:hAnsi="Times New Roman" w:cs="Times New Roman"/>
        </w:rPr>
        <w:t>microscopy</w:t>
      </w:r>
      <w:proofErr w:type="spellEnd"/>
    </w:p>
    <w:p w:rsidR="00C535BB" w:rsidRPr="00F66AEA" w:rsidRDefault="00C535BB" w:rsidP="00B642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66AEA">
        <w:rPr>
          <w:rFonts w:ascii="Times New Roman" w:hAnsi="Times New Roman" w:cs="Times New Roman"/>
          <w:i/>
        </w:rPr>
        <w:t xml:space="preserve">časopis: </w:t>
      </w:r>
      <w:proofErr w:type="spellStart"/>
      <w:r w:rsidRPr="00F66AEA">
        <w:rPr>
          <w:rFonts w:ascii="Times New Roman" w:hAnsi="Times New Roman" w:cs="Times New Roman"/>
          <w:i/>
        </w:rPr>
        <w:t>Nature</w:t>
      </w:r>
      <w:proofErr w:type="spellEnd"/>
      <w:r w:rsidRPr="00F66AEA">
        <w:rPr>
          <w:rFonts w:ascii="Times New Roman" w:hAnsi="Times New Roman" w:cs="Times New Roman"/>
          <w:i/>
        </w:rPr>
        <w:t xml:space="preserve"> </w:t>
      </w:r>
      <w:proofErr w:type="spellStart"/>
      <w:r w:rsidRPr="00F66AEA">
        <w:rPr>
          <w:rFonts w:ascii="Times New Roman" w:hAnsi="Times New Roman" w:cs="Times New Roman"/>
          <w:i/>
        </w:rPr>
        <w:t>Protocols</w:t>
      </w:r>
      <w:proofErr w:type="spellEnd"/>
      <w:r w:rsidRPr="00F66AEA">
        <w:rPr>
          <w:rFonts w:ascii="Times New Roman" w:hAnsi="Times New Roman" w:cs="Times New Roman"/>
          <w:i/>
        </w:rPr>
        <w:t xml:space="preserve"> (IF 9,673)</w:t>
      </w:r>
    </w:p>
    <w:p w:rsidR="00C535BB" w:rsidRPr="00F66AEA" w:rsidRDefault="00C535B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E5FC3" w:rsidRPr="00F66AEA" w:rsidRDefault="00C535B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REV7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counteracts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DNA double-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strand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break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resection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affects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PARP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inhibition</w:t>
      </w:r>
      <w:proofErr w:type="spellEnd"/>
    </w:p>
    <w:p w:rsidR="00C535BB" w:rsidRPr="00F66AEA" w:rsidRDefault="00C535BB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Nature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41,456)</w:t>
      </w:r>
    </w:p>
    <w:p w:rsidR="00924807" w:rsidRPr="00F66AEA" w:rsidRDefault="00924807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C076A" w:rsidRPr="00F66AEA" w:rsidRDefault="004C076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FBH1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Catalyzes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Regression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Stalled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Replication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Forks</w:t>
      </w:r>
      <w:proofErr w:type="spellEnd"/>
    </w:p>
    <w:p w:rsidR="004C076A" w:rsidRPr="00F66AEA" w:rsidRDefault="004C076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Cell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Reports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8,358)</w:t>
      </w:r>
    </w:p>
    <w:p w:rsidR="004C076A" w:rsidRPr="00F66AEA" w:rsidRDefault="004C076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05988" w:rsidRPr="00F66AEA" w:rsidRDefault="005140B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Viswanath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Das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, Ph.D. 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(Ústav molekulární a translační medicíny) </w:t>
      </w:r>
      <w:r w:rsidR="00612CB1" w:rsidRPr="00F66AEA">
        <w:rPr>
          <w:rFonts w:ascii="Times New Roman" w:eastAsia="Times New Roman" w:hAnsi="Times New Roman" w:cs="Times New Roman"/>
          <w:i/>
          <w:lang w:eastAsia="cs-CZ"/>
        </w:rPr>
        <w:t>za práce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5140B2" w:rsidRPr="00F66AEA" w:rsidRDefault="00A4714C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Pathophysiologically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relevant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vitro tumor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models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for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drug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screening</w:t>
      </w:r>
      <w:proofErr w:type="spellEnd"/>
    </w:p>
    <w:p w:rsidR="00A4714C" w:rsidRPr="00F66AEA" w:rsidRDefault="00A4714C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Drug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Discovery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Today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6,691)</w:t>
      </w:r>
    </w:p>
    <w:p w:rsidR="00A4714C" w:rsidRPr="00F66AEA" w:rsidRDefault="00A4714C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4714C" w:rsidRPr="00F66AEA" w:rsidRDefault="007679F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Role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tumor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hypoxia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acquisition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resistance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microtubule-stabilizing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drugs</w:t>
      </w:r>
      <w:proofErr w:type="spellEnd"/>
    </w:p>
    <w:p w:rsidR="007679FD" w:rsidRPr="00F66AEA" w:rsidRDefault="00AF3674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Biochi</w:t>
      </w:r>
      <w:r w:rsidR="007679FD" w:rsidRPr="00F66AEA">
        <w:rPr>
          <w:rFonts w:ascii="Times New Roman" w:eastAsia="Times New Roman" w:hAnsi="Times New Roman" w:cs="Times New Roman"/>
          <w:i/>
          <w:lang w:eastAsia="cs-CZ"/>
        </w:rPr>
        <w:t>mica</w:t>
      </w:r>
      <w:proofErr w:type="spellEnd"/>
      <w:r w:rsidR="007679FD" w:rsidRPr="00F66AEA">
        <w:rPr>
          <w:rFonts w:ascii="Times New Roman" w:eastAsia="Times New Roman" w:hAnsi="Times New Roman" w:cs="Times New Roman"/>
          <w:i/>
          <w:lang w:eastAsia="cs-CZ"/>
        </w:rPr>
        <w:t xml:space="preserve"> et </w:t>
      </w:r>
      <w:proofErr w:type="spellStart"/>
      <w:r w:rsidR="007679FD" w:rsidRPr="00F66AEA">
        <w:rPr>
          <w:rFonts w:ascii="Times New Roman" w:eastAsia="Times New Roman" w:hAnsi="Times New Roman" w:cs="Times New Roman"/>
          <w:i/>
          <w:lang w:eastAsia="cs-CZ"/>
        </w:rPr>
        <w:t>Biophysica</w:t>
      </w:r>
      <w:proofErr w:type="spellEnd"/>
      <w:r w:rsidR="007679FD" w:rsidRPr="00F66AEA">
        <w:rPr>
          <w:rFonts w:ascii="Times New Roman" w:eastAsia="Times New Roman" w:hAnsi="Times New Roman" w:cs="Times New Roman"/>
          <w:i/>
          <w:lang w:eastAsia="cs-CZ"/>
        </w:rPr>
        <w:t xml:space="preserve"> Acta (IF 7,845)</w:t>
      </w:r>
    </w:p>
    <w:p w:rsidR="007679FD" w:rsidRPr="00F66AEA" w:rsidRDefault="007679F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05988" w:rsidRPr="00F66AEA" w:rsidRDefault="001B3B1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Tereza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Dýšková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B3B1A" w:rsidRPr="00F66AEA" w:rsidRDefault="0060446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Chemokine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receptors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their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opportunities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diseased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lung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: far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beyond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leukocyte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trafficking</w:t>
      </w:r>
      <w:proofErr w:type="spellEnd"/>
    </w:p>
    <w:p w:rsidR="00604460" w:rsidRPr="00F66AEA" w:rsidRDefault="0060446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Am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J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Physiol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Lung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Cell Mol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Physiol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4,080)</w:t>
      </w:r>
    </w:p>
    <w:p w:rsidR="001B3B1A" w:rsidRPr="00F66AEA" w:rsidRDefault="001B3B1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27F1E" w:rsidRPr="00F66AEA" w:rsidRDefault="00427F1E" w:rsidP="00427F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>Pro kvalitu práce přesunuta ze sekce studentských vědeckých prací</w:t>
      </w:r>
    </w:p>
    <w:p w:rsidR="00427F1E" w:rsidRPr="00F66AEA" w:rsidRDefault="00427F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Alena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Vanduchová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(Ústav farmakologie)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427F1E" w:rsidRPr="00F66AEA" w:rsidRDefault="00427F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Effects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sulforaphane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S- and R-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enantiomers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activities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drug-metabolizing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cytochromes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P450</w:t>
      </w:r>
    </w:p>
    <w:p w:rsidR="00427F1E" w:rsidRPr="00F66AEA" w:rsidRDefault="00427F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Functional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Foods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3,574)</w:t>
      </w:r>
    </w:p>
    <w:p w:rsidR="00427F1E" w:rsidRPr="00F66AEA" w:rsidRDefault="00427F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27F1E" w:rsidRPr="00F66AEA" w:rsidRDefault="00427F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D141E" w:rsidRPr="00F66AEA" w:rsidRDefault="003D141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F66AEA" w:rsidRDefault="00353B7B" w:rsidP="00987F07">
      <w:pPr>
        <w:rPr>
          <w:rFonts w:ascii="Times New Roman" w:eastAsia="Times New Roman" w:hAnsi="Times New Roman" w:cs="Times New Roman"/>
          <w:u w:val="single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br w:type="page"/>
      </w:r>
      <w:r w:rsidR="00B64296" w:rsidRPr="00F66AEA">
        <w:rPr>
          <w:rFonts w:ascii="Times New Roman" w:eastAsia="Times New Roman" w:hAnsi="Times New Roman" w:cs="Times New Roman"/>
          <w:u w:val="single"/>
          <w:lang w:eastAsia="cs-CZ"/>
        </w:rPr>
        <w:lastRenderedPageBreak/>
        <w:t xml:space="preserve">Práce prvního </w:t>
      </w:r>
      <w:proofErr w:type="spellStart"/>
      <w:r w:rsidR="00B64296" w:rsidRPr="00F66AEA">
        <w:rPr>
          <w:rFonts w:ascii="Times New Roman" w:eastAsia="Times New Roman" w:hAnsi="Times New Roman" w:cs="Times New Roman"/>
          <w:u w:val="single"/>
          <w:lang w:eastAsia="cs-CZ"/>
        </w:rPr>
        <w:t>kvartilu</w:t>
      </w:r>
      <w:proofErr w:type="spellEnd"/>
    </w:p>
    <w:p w:rsidR="008C3549" w:rsidRPr="00F66AEA" w:rsidRDefault="008C354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9459F" w:rsidRPr="00F66AEA" w:rsidRDefault="00281CC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Vladimíra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Koudeláková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81CCD" w:rsidRPr="00F66AEA" w:rsidRDefault="0066542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Evaluation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HER2 Gene Status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Breast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Samples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FB6799" w:rsidRPr="00F66AEA">
        <w:rPr>
          <w:rFonts w:ascii="Times New Roman" w:eastAsia="Times New Roman" w:hAnsi="Times New Roman" w:cs="Times New Roman"/>
          <w:lang w:eastAsia="cs-CZ"/>
        </w:rPr>
        <w:t>Indeterminate</w:t>
      </w:r>
      <w:proofErr w:type="spellEnd"/>
      <w:r w:rsidR="00FB6799" w:rsidRPr="00F66AEA">
        <w:rPr>
          <w:rFonts w:ascii="Times New Roman" w:eastAsia="Times New Roman" w:hAnsi="Times New Roman" w:cs="Times New Roman"/>
          <w:lang w:eastAsia="cs-CZ"/>
        </w:rPr>
        <w:t xml:space="preserve"> Fluorescence in </w:t>
      </w:r>
      <w:proofErr w:type="spellStart"/>
      <w:r w:rsidR="00FB6799" w:rsidRPr="00F66AEA">
        <w:rPr>
          <w:rFonts w:ascii="Times New Roman" w:eastAsia="Times New Roman" w:hAnsi="Times New Roman" w:cs="Times New Roman"/>
          <w:lang w:eastAsia="cs-CZ"/>
        </w:rPr>
        <w:t>Situ</w:t>
      </w:r>
      <w:proofErr w:type="spellEnd"/>
      <w:r w:rsidR="00FB6799"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FB6799" w:rsidRPr="00F66AEA">
        <w:rPr>
          <w:rFonts w:ascii="Times New Roman" w:eastAsia="Times New Roman" w:hAnsi="Times New Roman" w:cs="Times New Roman"/>
          <w:lang w:eastAsia="cs-CZ"/>
        </w:rPr>
        <w:t>Hybridizati</w:t>
      </w:r>
      <w:r w:rsidR="00084918" w:rsidRPr="00F66AEA">
        <w:rPr>
          <w:rFonts w:ascii="Times New Roman" w:eastAsia="Times New Roman" w:hAnsi="Times New Roman" w:cs="Times New Roman"/>
          <w:lang w:eastAsia="cs-CZ"/>
        </w:rPr>
        <w:t>on</w:t>
      </w:r>
      <w:proofErr w:type="spellEnd"/>
      <w:r w:rsidR="00084918" w:rsidRPr="00F66AEA">
        <w:rPr>
          <w:rFonts w:ascii="Times New Roman" w:eastAsia="Times New Roman" w:hAnsi="Times New Roman" w:cs="Times New Roman"/>
          <w:lang w:eastAsia="cs-CZ"/>
        </w:rPr>
        <w:t xml:space="preserve"> by </w:t>
      </w:r>
      <w:proofErr w:type="spellStart"/>
      <w:r w:rsidR="00084918" w:rsidRPr="00F66AEA">
        <w:rPr>
          <w:rFonts w:ascii="Times New Roman" w:eastAsia="Times New Roman" w:hAnsi="Times New Roman" w:cs="Times New Roman"/>
          <w:lang w:eastAsia="cs-CZ"/>
        </w:rPr>
        <w:t>Quantitative</w:t>
      </w:r>
      <w:proofErr w:type="spellEnd"/>
      <w:r w:rsidR="00084918" w:rsidRPr="00F66AEA">
        <w:rPr>
          <w:rFonts w:ascii="Times New Roman" w:eastAsia="Times New Roman" w:hAnsi="Times New Roman" w:cs="Times New Roman"/>
          <w:lang w:eastAsia="cs-CZ"/>
        </w:rPr>
        <w:t xml:space="preserve"> Real-</w:t>
      </w:r>
      <w:proofErr w:type="spellStart"/>
      <w:r w:rsidR="00084918" w:rsidRPr="00F66AEA">
        <w:rPr>
          <w:rFonts w:ascii="Times New Roman" w:eastAsia="Times New Roman" w:hAnsi="Times New Roman" w:cs="Times New Roman"/>
          <w:lang w:eastAsia="cs-CZ"/>
        </w:rPr>
        <w:t>Time</w:t>
      </w:r>
      <w:proofErr w:type="spellEnd"/>
      <w:r w:rsidR="00084918" w:rsidRPr="00F66AEA">
        <w:rPr>
          <w:rFonts w:ascii="Times New Roman" w:eastAsia="Times New Roman" w:hAnsi="Times New Roman" w:cs="Times New Roman"/>
          <w:lang w:eastAsia="cs-CZ"/>
        </w:rPr>
        <w:t xml:space="preserve"> PCR</w:t>
      </w:r>
    </w:p>
    <w:p w:rsidR="00FB6799" w:rsidRPr="00F66AEA" w:rsidRDefault="00FB679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Molecular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Diagnostics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4,851)</w:t>
      </w:r>
    </w:p>
    <w:p w:rsidR="00281CCD" w:rsidRPr="00F66AEA" w:rsidRDefault="00281CC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62E04" w:rsidRPr="00F66AEA" w:rsidRDefault="004922D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doc. Ing. Kateřina Bartoň Tománková,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 w:rsidR="00F97700" w:rsidRPr="00F66AEA">
        <w:rPr>
          <w:rFonts w:ascii="Times New Roman" w:eastAsia="Times New Roman" w:hAnsi="Times New Roman" w:cs="Times New Roman"/>
          <w:i/>
          <w:lang w:eastAsia="cs-CZ"/>
        </w:rPr>
        <w:t>za práce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Cytotoxicity, cell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uptake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microscopic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analysis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titanium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dioxide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silver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nanoparticles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vitro</w:t>
      </w: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Food and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Chemical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Toxicology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2,895)</w:t>
      </w: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In vitro cytotoxicity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analysis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doxorubicin-loaded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/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superparamagnetic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iron oxide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colloidal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nanoassemblies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on MCF7 and NIH3T3 cell lines</w:t>
      </w: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International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Nanomedicine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4,383)</w:t>
      </w:r>
    </w:p>
    <w:p w:rsidR="00F97700" w:rsidRPr="00F66AEA" w:rsidRDefault="00F9770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62E04" w:rsidRPr="00F66AEA" w:rsidRDefault="006B21E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MUDr. Mgr. Jiří Minařík,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Hemato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-onkologická klinika)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6B21EA" w:rsidRPr="00F66AEA" w:rsidRDefault="006B21E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Subcutaneous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Bortezomib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Multiple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Myeloma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Patients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Induces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Similar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Therapeutic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Response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Rates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as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Intravenous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Application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But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Does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Not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Reduce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Incidence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Peripheral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Neuropathy</w:t>
      </w:r>
      <w:proofErr w:type="spellEnd"/>
    </w:p>
    <w:p w:rsidR="006B21EA" w:rsidRPr="00F66AEA" w:rsidRDefault="0096050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>časopis: Plos</w:t>
      </w:r>
      <w:r w:rsidR="006B21EA"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6B21EA" w:rsidRPr="00F66AEA">
        <w:rPr>
          <w:rFonts w:ascii="Times New Roman" w:eastAsia="Times New Roman" w:hAnsi="Times New Roman" w:cs="Times New Roman"/>
          <w:i/>
          <w:lang w:eastAsia="cs-CZ"/>
        </w:rPr>
        <w:t>One</w:t>
      </w:r>
      <w:proofErr w:type="spellEnd"/>
      <w:r w:rsidR="006B21EA" w:rsidRPr="00F66AEA">
        <w:rPr>
          <w:rFonts w:ascii="Times New Roman" w:eastAsia="Times New Roman" w:hAnsi="Times New Roman" w:cs="Times New Roman"/>
          <w:i/>
          <w:lang w:eastAsia="cs-CZ"/>
        </w:rPr>
        <w:t xml:space="preserve"> (IF 3,234)</w:t>
      </w:r>
    </w:p>
    <w:p w:rsidR="006B21EA" w:rsidRPr="00F66AEA" w:rsidRDefault="006B21E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B21EA" w:rsidRPr="00F66AEA" w:rsidRDefault="00A2603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RNDr. Jan Šarek,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A26031" w:rsidRPr="00F66AEA" w:rsidRDefault="00A2603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Synthesis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cytotoxic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F66AEA">
        <w:rPr>
          <w:rFonts w:ascii="Times New Roman" w:eastAsia="Times New Roman" w:hAnsi="Times New Roman" w:cs="Times New Roman"/>
          <w:lang w:eastAsia="cs-CZ"/>
        </w:rPr>
        <w:t>2,2-difluoroderivatives</w:t>
      </w:r>
      <w:proofErr w:type="gram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dihydrobetulinic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acid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allobetulin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study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their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impact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on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cancer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</w:p>
    <w:p w:rsidR="00A26031" w:rsidRPr="00F66AEA" w:rsidRDefault="00A2603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European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</w:t>
      </w:r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>nal</w:t>
      </w:r>
      <w:proofErr w:type="spellEnd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>Medicinal</w:t>
      </w:r>
      <w:proofErr w:type="spellEnd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="00F2692D" w:rsidRPr="00F66AEA">
        <w:rPr>
          <w:rFonts w:ascii="Times New Roman" w:eastAsia="Times New Roman" w:hAnsi="Times New Roman" w:cs="Times New Roman"/>
          <w:i/>
          <w:lang w:eastAsia="cs-CZ"/>
        </w:rPr>
        <w:t xml:space="preserve"> (IF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3,447)</w:t>
      </w:r>
    </w:p>
    <w:p w:rsidR="006B21EA" w:rsidRPr="00F66AEA" w:rsidRDefault="006B21E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0D0A" w:rsidRPr="00F66AEA" w:rsidRDefault="0021096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RNDr. Milan Urban, Ph.D. 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10961" w:rsidRPr="00F66AEA" w:rsidRDefault="0021096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Preparation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Conjugates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Cytotoxic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Lupane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Triterpenes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Biotin</w:t>
      </w:r>
    </w:p>
    <w:p w:rsidR="006B21EA" w:rsidRPr="00F66AEA" w:rsidRDefault="0021096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Bioconjugate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4,513)</w:t>
      </w:r>
    </w:p>
    <w:p w:rsidR="00210961" w:rsidRPr="00F66AEA" w:rsidRDefault="0021096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10961" w:rsidRPr="00F66AEA" w:rsidRDefault="007D19D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doc. RNDr. Vladimír Divoký,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biologie)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D19DF" w:rsidRPr="00F66AEA" w:rsidRDefault="00A8307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Delayed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hemoglobin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switching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perinatal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neocytolysis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gain-of-function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erythropoietin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receptor</w:t>
      </w:r>
    </w:p>
    <w:p w:rsidR="00C83083" w:rsidRPr="00F66AEA" w:rsidRDefault="00C8308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Molecular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Medicine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5,107)</w:t>
      </w:r>
    </w:p>
    <w:p w:rsidR="00C83083" w:rsidRPr="00F66AEA" w:rsidRDefault="00C8308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D19DF" w:rsidRPr="00F66AEA" w:rsidRDefault="006830E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Ing. Eva Gabrielová,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lékařské chemie a biochemie)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6830E2" w:rsidRPr="00F66AEA" w:rsidRDefault="0096050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Silymarin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Constituent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2,3, -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Dehydrosilybin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Triggers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Reserpine-Sensitive Positive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inotropic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Perfused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Rat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Heart</w:t>
      </w:r>
      <w:proofErr w:type="spellEnd"/>
    </w:p>
    <w:p w:rsidR="0096050D" w:rsidRPr="00F66AEA" w:rsidRDefault="0096050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Plos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One</w:t>
      </w:r>
      <w:proofErr w:type="spellEnd"/>
      <w:r w:rsidR="00634A7A" w:rsidRPr="00F66AEA">
        <w:rPr>
          <w:rFonts w:ascii="Times New Roman" w:eastAsia="Times New Roman" w:hAnsi="Times New Roman" w:cs="Times New Roman"/>
          <w:i/>
          <w:lang w:eastAsia="cs-CZ"/>
        </w:rPr>
        <w:t xml:space="preserve"> (IF 3,234)</w:t>
      </w:r>
    </w:p>
    <w:p w:rsidR="006830E2" w:rsidRPr="00F66AEA" w:rsidRDefault="006830E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D19DF" w:rsidRPr="00F66AEA" w:rsidRDefault="0075729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>Pro kvalitu práce přesunuta ze sekce studentských vědeckých prací</w:t>
      </w:r>
    </w:p>
    <w:p w:rsidR="0075729E" w:rsidRPr="00F66AEA" w:rsidRDefault="0075729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Lukáš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Najdekr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5729E" w:rsidRPr="00F66AEA" w:rsidRDefault="0075729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Oxidized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phosphatidylcholines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suggest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oxidative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stress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patients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medium-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chain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acyl-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dehydrogenase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deficiency</w:t>
      </w:r>
      <w:proofErr w:type="spellEnd"/>
    </w:p>
    <w:p w:rsidR="0075729E" w:rsidRPr="00F66AEA" w:rsidRDefault="0075729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Talanta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3,545)</w:t>
      </w:r>
    </w:p>
    <w:p w:rsidR="006B21EA" w:rsidRPr="00F66AEA" w:rsidRDefault="006B21EA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F5806" w:rsidRPr="00F66AEA" w:rsidRDefault="00DF5806" w:rsidP="00DF58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>Pro kvalitu práce přesunuta ze sekce studentských vědeckých prací</w:t>
      </w:r>
    </w:p>
    <w:p w:rsidR="00A159C9" w:rsidRPr="00F66AEA" w:rsidRDefault="00DF580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MUDr. Jan Schovánek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(III. interní klinika)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DF5806" w:rsidRPr="00F66AEA" w:rsidRDefault="00DF580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Inhibitory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Effect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Noncamptothecin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Topoisomerase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 Inhibitor LMP-400 on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Female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Models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Pheochromocytoma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</w:p>
    <w:p w:rsidR="00DF5806" w:rsidRPr="00F66AEA" w:rsidRDefault="00DF580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Endocrinology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4,503)</w:t>
      </w:r>
    </w:p>
    <w:p w:rsidR="00DF5806" w:rsidRPr="00F66AEA" w:rsidRDefault="00DF580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159C9" w:rsidRPr="00F66AEA" w:rsidRDefault="00A159C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353B7B" w:rsidRPr="00F66AEA" w:rsidRDefault="00353B7B">
      <w:pPr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br w:type="page"/>
      </w:r>
    </w:p>
    <w:p w:rsidR="00571F31" w:rsidRPr="00F66AEA" w:rsidRDefault="00571F31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Cena děkana LF UP za významnou publikační činnost v roce 2015 – studentská vědecká práce</w:t>
      </w:r>
    </w:p>
    <w:p w:rsidR="00571F31" w:rsidRPr="00F66AEA" w:rsidRDefault="00571F31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75EE9" w:rsidRPr="00F66AEA" w:rsidRDefault="00855CF7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Kristýna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Krasulová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(Ústav farmakologie)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855CF7" w:rsidRPr="00F66AEA" w:rsidRDefault="00026CB7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Enantiospecific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effects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chiral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drugs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on cytochrome P450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inhibition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vitro</w:t>
      </w:r>
    </w:p>
    <w:p w:rsidR="00026CB7" w:rsidRPr="00F66AEA" w:rsidRDefault="00026CB7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Xenobiotica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2,199)</w:t>
      </w:r>
    </w:p>
    <w:p w:rsidR="00B75EE9" w:rsidRPr="00F66AEA" w:rsidRDefault="00B75EE9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D432E" w:rsidRPr="00F66AEA" w:rsidRDefault="006D432E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Kateřina Čížková 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(Ústav histologie a embryologie)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6D432E" w:rsidRPr="00F66AEA" w:rsidRDefault="001E7B8C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Spatio-Temporal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Peroxisome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Proliferator-Activated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Receptor α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During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Human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Prenatal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Development</w:t>
      </w:r>
      <w:proofErr w:type="spellEnd"/>
    </w:p>
    <w:p w:rsidR="006D432E" w:rsidRPr="00F66AEA" w:rsidRDefault="001E7B8C" w:rsidP="00571F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>časopis: Basi</w:t>
      </w:r>
      <w:r w:rsidR="00DE49D6" w:rsidRPr="00F66AEA">
        <w:rPr>
          <w:rFonts w:ascii="Times New Roman" w:eastAsia="Times New Roman" w:hAnsi="Times New Roman" w:cs="Times New Roman"/>
          <w:i/>
          <w:lang w:eastAsia="cs-CZ"/>
        </w:rPr>
        <w:t>c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&amp;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Clinical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Pharmacology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&amp;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Toxicology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2,377)</w:t>
      </w:r>
    </w:p>
    <w:p w:rsidR="0076429C" w:rsidRPr="00F66AEA" w:rsidRDefault="0076429C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C64FF" w:rsidRPr="00F66AEA" w:rsidRDefault="007C64F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Mgr. Lenka Roubalová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lékařské chemie a biochemie)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C64FF" w:rsidRPr="00F66AEA" w:rsidRDefault="007C64F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Sulfation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modulates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cell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uptake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antiradical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activity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biological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effects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flavonoids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vitro: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examination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quercetin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isoquercitrin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taxifolin</w:t>
      </w:r>
      <w:proofErr w:type="spellEnd"/>
    </w:p>
    <w:p w:rsidR="007C64FF" w:rsidRPr="00F66AEA" w:rsidRDefault="007C64F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Bioorganic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&amp;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Medicinal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Chemistry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2,793)</w:t>
      </w:r>
    </w:p>
    <w:p w:rsidR="007C64FF" w:rsidRPr="00F66AEA" w:rsidRDefault="007C64FF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27F1E" w:rsidRPr="00F66AEA" w:rsidRDefault="0078127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Barbora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Manišová</w:t>
      </w:r>
      <w:proofErr w:type="spellEnd"/>
      <w:r w:rsidR="00D717DD" w:rsidRPr="00F66AEA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 w:rsidR="00D717DD"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D717DD" w:rsidRPr="00F66AEA" w:rsidRDefault="00D717D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Phthalocyanine-mediated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Photodynamic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Treatment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Tumoural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Non-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tumoural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cell lines</w:t>
      </w:r>
    </w:p>
    <w:p w:rsidR="00D717DD" w:rsidRPr="00F66AEA" w:rsidRDefault="00D717D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Anticancer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1,826)</w:t>
      </w:r>
    </w:p>
    <w:p w:rsidR="00D717DD" w:rsidRPr="00F66AEA" w:rsidRDefault="00D717DD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717DD" w:rsidRPr="00F66AEA" w:rsidRDefault="00DF50D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Mgr. Kateřina Zachová,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DF50D3" w:rsidRPr="00F66AEA" w:rsidRDefault="00DF50D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>Endotoxin-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minimized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HIV-1 p24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fused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murine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hsp70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activates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dendritic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cells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facilitates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endocytosis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p24-specific Th1 response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mice</w:t>
      </w:r>
      <w:proofErr w:type="spellEnd"/>
    </w:p>
    <w:p w:rsidR="00DF50D3" w:rsidRPr="00F66AEA" w:rsidRDefault="00DF50D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Immunology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Letters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2,512)</w:t>
      </w:r>
    </w:p>
    <w:p w:rsidR="00DF50D3" w:rsidRPr="00F66AEA" w:rsidRDefault="00DF50D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F50D3" w:rsidRPr="00F66AEA" w:rsidRDefault="001A60A1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Hana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Jugová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(Dětská klinika)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1A60A1" w:rsidRPr="00F66AEA" w:rsidRDefault="00D4281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Psychosociální stres u gastroduodenálního vředu v dětství: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déjà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vu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?</w:t>
      </w:r>
    </w:p>
    <w:p w:rsidR="00D42818" w:rsidRPr="00F66AEA" w:rsidRDefault="00D4281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>časopis: Pediatrie pro praxi</w:t>
      </w:r>
    </w:p>
    <w:p w:rsidR="00D42818" w:rsidRPr="00F66AEA" w:rsidRDefault="00D42818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2818" w:rsidRPr="00F66AEA" w:rsidRDefault="0072275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MUDr. Jiří Orság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(III. interní klinika)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72275E" w:rsidRPr="00F66AEA" w:rsidRDefault="0072275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Cutaneous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bacillary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angiomatosis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due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to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Bartonella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quintana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in a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renal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transplant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recipient</w:t>
      </w:r>
    </w:p>
    <w:p w:rsidR="0072275E" w:rsidRPr="00F66AEA" w:rsidRDefault="0072275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Transplant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International (IF 2,599)</w:t>
      </w:r>
    </w:p>
    <w:p w:rsidR="0072275E" w:rsidRPr="00F66AEA" w:rsidRDefault="0072275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92682" w:rsidRPr="00F66AEA" w:rsidRDefault="0099268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Mgr. Klára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Pížová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lékařské biofyziky)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992682" w:rsidRPr="00F66AEA" w:rsidRDefault="0099268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C-MYC and C-FOS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expression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changes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cellular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aspects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photodynamic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reaction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with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photosensitizers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TMPyP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and ClAlPcS2</w:t>
      </w:r>
    </w:p>
    <w:p w:rsidR="00992682" w:rsidRPr="00F66AEA" w:rsidRDefault="0099268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Journal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Photochemistry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and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Photobiology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B: Biology (IF 2,960)</w:t>
      </w:r>
    </w:p>
    <w:p w:rsidR="00992682" w:rsidRPr="00F66AEA" w:rsidRDefault="0099268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27F1E" w:rsidRPr="00F66AEA" w:rsidRDefault="00206B9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Ing. Regina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Fillerová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(Ústav imunologie)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206B90" w:rsidRPr="00F66AEA" w:rsidRDefault="00206B9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Correlation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Network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Analysis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Reveals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Relationships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between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MicroRNAs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Transcription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Factor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T-bet, and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Deregulated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Cytokine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/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Chemokine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-Receptor Network in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Pulmonary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Sarcoidosis</w:t>
      </w:r>
      <w:proofErr w:type="spellEnd"/>
    </w:p>
    <w:p w:rsidR="00206B90" w:rsidRPr="00F66AEA" w:rsidRDefault="00206B9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Mediators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Inflammation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3,236)</w:t>
      </w:r>
    </w:p>
    <w:p w:rsidR="00206B90" w:rsidRPr="00F66AEA" w:rsidRDefault="00206B90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44C99" w:rsidRPr="00F66AEA" w:rsidRDefault="00C44C99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6429C" w:rsidRPr="00F66AEA" w:rsidRDefault="0076429C" w:rsidP="0076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děkana LF UP 2015 za vědeckou publikaci s významným počtem citací zveřejněnou v letech 2006-2015</w:t>
      </w:r>
    </w:p>
    <w:p w:rsidR="0076429C" w:rsidRPr="00F66AEA" w:rsidRDefault="0076429C" w:rsidP="00764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6429C" w:rsidRPr="00F66AEA" w:rsidRDefault="00043480" w:rsidP="00764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doc. MUDr. Marián Hajdúch,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(Ústav molekulární a translační medicíny)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práci:</w:t>
      </w:r>
    </w:p>
    <w:p w:rsidR="00043480" w:rsidRPr="00F66AEA" w:rsidRDefault="00043480" w:rsidP="00764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t xml:space="preserve">Aurora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kinase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inhibitors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Progress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towards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the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clinic</w:t>
      </w:r>
      <w:proofErr w:type="spellEnd"/>
    </w:p>
    <w:p w:rsidR="00043480" w:rsidRPr="00F66AEA" w:rsidRDefault="00043480" w:rsidP="00764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časopis: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Investigational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New </w:t>
      </w:r>
      <w:proofErr w:type="spellStart"/>
      <w:r w:rsidRPr="00F66AEA">
        <w:rPr>
          <w:rFonts w:ascii="Times New Roman" w:eastAsia="Times New Roman" w:hAnsi="Times New Roman" w:cs="Times New Roman"/>
          <w:i/>
          <w:lang w:eastAsia="cs-CZ"/>
        </w:rPr>
        <w:t>Drugs</w:t>
      </w:r>
      <w:proofErr w:type="spellEnd"/>
      <w:r w:rsidRPr="00F66AEA">
        <w:rPr>
          <w:rFonts w:ascii="Times New Roman" w:eastAsia="Times New Roman" w:hAnsi="Times New Roman" w:cs="Times New Roman"/>
          <w:i/>
          <w:lang w:eastAsia="cs-CZ"/>
        </w:rPr>
        <w:t xml:space="preserve"> (IF 3,498</w:t>
      </w:r>
      <w:r w:rsidR="00A23B1C" w:rsidRPr="00F66AEA">
        <w:rPr>
          <w:rFonts w:ascii="Times New Roman" w:eastAsia="Times New Roman" w:hAnsi="Times New Roman" w:cs="Times New Roman"/>
          <w:i/>
          <w:lang w:eastAsia="cs-CZ"/>
        </w:rPr>
        <w:t>, počet citací 71)</w:t>
      </w:r>
    </w:p>
    <w:p w:rsidR="00353B7B" w:rsidRPr="00F66AEA" w:rsidRDefault="00353B7B">
      <w:pPr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lang w:eastAsia="cs-CZ"/>
        </w:rPr>
        <w:br w:type="page"/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Cena děkana </w:t>
      </w:r>
      <w:r w:rsidR="00492F92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LF UP </w:t>
      </w: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významnou publikační činnost</w:t>
      </w:r>
      <w:r w:rsidRPr="00F66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04FE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2015</w:t>
      </w:r>
      <w:r w:rsidRPr="00F66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3549" w:rsidRPr="00F66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8C3549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monografie</w:t>
      </w:r>
    </w:p>
    <w:p w:rsidR="002C7E6E" w:rsidRPr="00F66AEA" w:rsidRDefault="002C7E6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B64296" w:rsidRPr="00F66AEA" w:rsidRDefault="002C7E6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MUDr. Kateřina Menšíková,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(Neurologická klinika) </w:t>
      </w:r>
      <w:r w:rsidR="00D630AA" w:rsidRPr="00F66AEA">
        <w:rPr>
          <w:rFonts w:ascii="Times New Roman" w:eastAsia="Times New Roman" w:hAnsi="Times New Roman" w:cs="Times New Roman"/>
          <w:i/>
          <w:lang w:eastAsia="cs-CZ"/>
        </w:rPr>
        <w:t>za publikaci:</w:t>
      </w:r>
    </w:p>
    <w:p w:rsidR="002C7E6E" w:rsidRDefault="002C7E6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>Atypické parkinsonské syndromy.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Praha: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Galén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, 2015. 277 stran. ISBN 978-80-7492-223-7.</w:t>
      </w:r>
    </w:p>
    <w:p w:rsidR="002C7E6E" w:rsidRPr="00F66AEA" w:rsidRDefault="002C7E6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:rsidR="002C7E6E" w:rsidRPr="00F66AEA" w:rsidRDefault="00FC2C8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prof. MUDr. Josef Zadražil, CSc., prof. MUDr. Pavel Horák, CSc., doc. MUDr. David Karásek,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(III. interní klinika) </w:t>
      </w:r>
      <w:r w:rsidRPr="00F66AEA">
        <w:rPr>
          <w:rFonts w:ascii="Times New Roman" w:eastAsia="Times New Roman" w:hAnsi="Times New Roman" w:cs="Times New Roman"/>
          <w:i/>
          <w:lang w:eastAsia="cs-CZ"/>
        </w:rPr>
        <w:t>za publikaci:</w:t>
      </w:r>
    </w:p>
    <w:p w:rsidR="00FC2C83" w:rsidRPr="00F66AEA" w:rsidRDefault="00FC2C83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i/>
          <w:lang w:eastAsia="cs-CZ"/>
        </w:rPr>
        <w:t>Moderní farmakoterapie autoimunitních chorob.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Praha: 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Maxdorf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, 2015. 529 stran. ISBN 978-80-7345-445-6.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30E62" w:rsidRPr="00F66AEA" w:rsidRDefault="00F30E62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dě</w:t>
      </w:r>
      <w:r w:rsidR="000C04FE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kana </w:t>
      </w:r>
      <w:r w:rsidR="00EB7C61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LF UP </w:t>
      </w:r>
      <w:r w:rsidR="000C04FE" w:rsidRPr="00F66A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zvýšení kvalifikace 2015</w:t>
      </w:r>
    </w:p>
    <w:p w:rsidR="00B64296" w:rsidRPr="00F66AEA" w:rsidRDefault="00B64296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E5199" w:rsidRPr="00F66AEA" w:rsidRDefault="00CD7BC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>prof. MUDr. Klára Látalová,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(Klinika psychiatrie) – věk 45 let – jmenována profesorkou s účinností od 1. 11. 2015, úvazek 1,0</w:t>
      </w:r>
    </w:p>
    <w:p w:rsidR="00CD7BCE" w:rsidRPr="00F66AEA" w:rsidRDefault="00CD7BCE" w:rsidP="00B642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D7BCE" w:rsidRPr="00111ED5" w:rsidRDefault="00CD7BCE" w:rsidP="00111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66AEA">
        <w:rPr>
          <w:rFonts w:ascii="Times New Roman" w:eastAsia="Times New Roman" w:hAnsi="Times New Roman" w:cs="Times New Roman"/>
          <w:b/>
          <w:lang w:eastAsia="cs-CZ"/>
        </w:rPr>
        <w:t xml:space="preserve">doc. MUDr. Peter </w:t>
      </w:r>
      <w:proofErr w:type="spellStart"/>
      <w:r w:rsidRPr="00F66AEA">
        <w:rPr>
          <w:rFonts w:ascii="Times New Roman" w:eastAsia="Times New Roman" w:hAnsi="Times New Roman" w:cs="Times New Roman"/>
          <w:b/>
          <w:lang w:eastAsia="cs-CZ"/>
        </w:rPr>
        <w:t>Rohoň</w:t>
      </w:r>
      <w:proofErr w:type="spellEnd"/>
      <w:r w:rsidRPr="00F66AEA">
        <w:rPr>
          <w:rFonts w:ascii="Times New Roman" w:eastAsia="Times New Roman" w:hAnsi="Times New Roman" w:cs="Times New Roman"/>
          <w:b/>
          <w:lang w:eastAsia="cs-CZ"/>
        </w:rPr>
        <w:t>, Ph.D.</w:t>
      </w:r>
      <w:r w:rsidRPr="00F66AEA">
        <w:rPr>
          <w:rFonts w:ascii="Times New Roman" w:eastAsia="Times New Roman" w:hAnsi="Times New Roman" w:cs="Times New Roman"/>
          <w:lang w:eastAsia="cs-CZ"/>
        </w:rPr>
        <w:t xml:space="preserve"> (</w:t>
      </w:r>
      <w:proofErr w:type="spellStart"/>
      <w:r w:rsidRPr="00F66AEA">
        <w:rPr>
          <w:rFonts w:ascii="Times New Roman" w:eastAsia="Times New Roman" w:hAnsi="Times New Roman" w:cs="Times New Roman"/>
          <w:lang w:eastAsia="cs-CZ"/>
        </w:rPr>
        <w:t>Hemato</w:t>
      </w:r>
      <w:proofErr w:type="spellEnd"/>
      <w:r w:rsidRPr="00F66AEA">
        <w:rPr>
          <w:rFonts w:ascii="Times New Roman" w:eastAsia="Times New Roman" w:hAnsi="Times New Roman" w:cs="Times New Roman"/>
          <w:lang w:eastAsia="cs-CZ"/>
        </w:rPr>
        <w:t>-onkologická klinika) – věk 34 let – jmenován docentem s účinností od 1. 5. 2015, úvazek 0,25</w:t>
      </w:r>
    </w:p>
    <w:sectPr w:rsidR="00CD7BCE" w:rsidRPr="00111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0B" w:rsidRDefault="00B7450B" w:rsidP="00103B44">
      <w:pPr>
        <w:spacing w:after="0" w:line="240" w:lineRule="auto"/>
      </w:pPr>
      <w:r>
        <w:separator/>
      </w:r>
    </w:p>
  </w:endnote>
  <w:endnote w:type="continuationSeparator" w:id="0">
    <w:p w:rsidR="00B7450B" w:rsidRDefault="00B7450B" w:rsidP="001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11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3B44" w:rsidRPr="00103B44" w:rsidRDefault="00103B44" w:rsidP="00103B44">
        <w:pPr>
          <w:pStyle w:val="Zpat"/>
          <w:jc w:val="center"/>
          <w:rPr>
            <w:rFonts w:ascii="Times New Roman" w:hAnsi="Times New Roman" w:cs="Times New Roman"/>
          </w:rPr>
        </w:pPr>
        <w:r w:rsidRPr="00103B44">
          <w:rPr>
            <w:rFonts w:ascii="Times New Roman" w:hAnsi="Times New Roman" w:cs="Times New Roman"/>
          </w:rPr>
          <w:fldChar w:fldCharType="begin"/>
        </w:r>
        <w:r w:rsidRPr="00103B44">
          <w:rPr>
            <w:rFonts w:ascii="Times New Roman" w:hAnsi="Times New Roman" w:cs="Times New Roman"/>
          </w:rPr>
          <w:instrText>PAGE   \* MERGEFORMAT</w:instrText>
        </w:r>
        <w:r w:rsidRPr="00103B44">
          <w:rPr>
            <w:rFonts w:ascii="Times New Roman" w:hAnsi="Times New Roman" w:cs="Times New Roman"/>
          </w:rPr>
          <w:fldChar w:fldCharType="separate"/>
        </w:r>
        <w:r w:rsidR="00E60370">
          <w:rPr>
            <w:rFonts w:ascii="Times New Roman" w:hAnsi="Times New Roman" w:cs="Times New Roman"/>
            <w:noProof/>
          </w:rPr>
          <w:t>4</w:t>
        </w:r>
        <w:r w:rsidRPr="00103B4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0B" w:rsidRDefault="00B7450B" w:rsidP="00103B44">
      <w:pPr>
        <w:spacing w:after="0" w:line="240" w:lineRule="auto"/>
      </w:pPr>
      <w:r>
        <w:separator/>
      </w:r>
    </w:p>
  </w:footnote>
  <w:footnote w:type="continuationSeparator" w:id="0">
    <w:p w:rsidR="00B7450B" w:rsidRDefault="00B7450B" w:rsidP="0010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6"/>
    <w:rsid w:val="00015C77"/>
    <w:rsid w:val="00026CB7"/>
    <w:rsid w:val="00043480"/>
    <w:rsid w:val="000535C8"/>
    <w:rsid w:val="00053F13"/>
    <w:rsid w:val="000733E7"/>
    <w:rsid w:val="00084918"/>
    <w:rsid w:val="00084D08"/>
    <w:rsid w:val="00085D1B"/>
    <w:rsid w:val="000B0307"/>
    <w:rsid w:val="000C04FE"/>
    <w:rsid w:val="000D7335"/>
    <w:rsid w:val="000E0BCE"/>
    <w:rsid w:val="000F02C0"/>
    <w:rsid w:val="00103B44"/>
    <w:rsid w:val="00111ED5"/>
    <w:rsid w:val="00120BB8"/>
    <w:rsid w:val="001244FB"/>
    <w:rsid w:val="00125DF9"/>
    <w:rsid w:val="00142433"/>
    <w:rsid w:val="001530A4"/>
    <w:rsid w:val="00175F71"/>
    <w:rsid w:val="00196D26"/>
    <w:rsid w:val="0019748F"/>
    <w:rsid w:val="001A60A1"/>
    <w:rsid w:val="001B0DE5"/>
    <w:rsid w:val="001B3B1A"/>
    <w:rsid w:val="001B3F7C"/>
    <w:rsid w:val="001E5E1F"/>
    <w:rsid w:val="001E7B8C"/>
    <w:rsid w:val="001F2845"/>
    <w:rsid w:val="00206B90"/>
    <w:rsid w:val="00210961"/>
    <w:rsid w:val="002111BD"/>
    <w:rsid w:val="00224BB3"/>
    <w:rsid w:val="002617EB"/>
    <w:rsid w:val="00265EE1"/>
    <w:rsid w:val="00281CCD"/>
    <w:rsid w:val="002B145C"/>
    <w:rsid w:val="002B1FF8"/>
    <w:rsid w:val="002B338C"/>
    <w:rsid w:val="002C44F6"/>
    <w:rsid w:val="002C7E6E"/>
    <w:rsid w:val="002F3339"/>
    <w:rsid w:val="003439A4"/>
    <w:rsid w:val="00350D0A"/>
    <w:rsid w:val="00353B7B"/>
    <w:rsid w:val="003B3928"/>
    <w:rsid w:val="003D141E"/>
    <w:rsid w:val="00427F1E"/>
    <w:rsid w:val="0043113A"/>
    <w:rsid w:val="00441EBC"/>
    <w:rsid w:val="00460FB3"/>
    <w:rsid w:val="004922DD"/>
    <w:rsid w:val="00492F92"/>
    <w:rsid w:val="004A6F0E"/>
    <w:rsid w:val="004C076A"/>
    <w:rsid w:val="004D7590"/>
    <w:rsid w:val="004F47A9"/>
    <w:rsid w:val="005140B2"/>
    <w:rsid w:val="00514BC8"/>
    <w:rsid w:val="0051512F"/>
    <w:rsid w:val="00571F31"/>
    <w:rsid w:val="005A070E"/>
    <w:rsid w:val="005A4667"/>
    <w:rsid w:val="005C33B6"/>
    <w:rsid w:val="005F5826"/>
    <w:rsid w:val="00604460"/>
    <w:rsid w:val="00612CB1"/>
    <w:rsid w:val="00634A7A"/>
    <w:rsid w:val="00652F85"/>
    <w:rsid w:val="00661D33"/>
    <w:rsid w:val="0066542A"/>
    <w:rsid w:val="006830E2"/>
    <w:rsid w:val="006B21EA"/>
    <w:rsid w:val="006D432E"/>
    <w:rsid w:val="00720C0C"/>
    <w:rsid w:val="0072275E"/>
    <w:rsid w:val="0073612E"/>
    <w:rsid w:val="00743AD8"/>
    <w:rsid w:val="0075729E"/>
    <w:rsid w:val="0076429C"/>
    <w:rsid w:val="007679FD"/>
    <w:rsid w:val="00781273"/>
    <w:rsid w:val="00796A0A"/>
    <w:rsid w:val="007A22B9"/>
    <w:rsid w:val="007C64FF"/>
    <w:rsid w:val="007D19DF"/>
    <w:rsid w:val="007D6CF9"/>
    <w:rsid w:val="007E5199"/>
    <w:rsid w:val="007F32B6"/>
    <w:rsid w:val="00825565"/>
    <w:rsid w:val="00825948"/>
    <w:rsid w:val="00844169"/>
    <w:rsid w:val="00850058"/>
    <w:rsid w:val="00855CF7"/>
    <w:rsid w:val="008566C2"/>
    <w:rsid w:val="00871659"/>
    <w:rsid w:val="008779D1"/>
    <w:rsid w:val="008A3232"/>
    <w:rsid w:val="008C3549"/>
    <w:rsid w:val="008E0BB7"/>
    <w:rsid w:val="008F1554"/>
    <w:rsid w:val="009063DC"/>
    <w:rsid w:val="00924807"/>
    <w:rsid w:val="00945BB0"/>
    <w:rsid w:val="0096050D"/>
    <w:rsid w:val="00972EDB"/>
    <w:rsid w:val="00987F07"/>
    <w:rsid w:val="00992682"/>
    <w:rsid w:val="00997A94"/>
    <w:rsid w:val="009E5DA3"/>
    <w:rsid w:val="00A159C9"/>
    <w:rsid w:val="00A23B1C"/>
    <w:rsid w:val="00A26031"/>
    <w:rsid w:val="00A4714C"/>
    <w:rsid w:val="00A62E04"/>
    <w:rsid w:val="00A8307F"/>
    <w:rsid w:val="00A96733"/>
    <w:rsid w:val="00AA12FD"/>
    <w:rsid w:val="00AC2493"/>
    <w:rsid w:val="00AC4DC7"/>
    <w:rsid w:val="00AC684A"/>
    <w:rsid w:val="00AC7B4B"/>
    <w:rsid w:val="00AD1DC5"/>
    <w:rsid w:val="00AE0257"/>
    <w:rsid w:val="00AF3674"/>
    <w:rsid w:val="00AF5498"/>
    <w:rsid w:val="00B05988"/>
    <w:rsid w:val="00B31E86"/>
    <w:rsid w:val="00B32033"/>
    <w:rsid w:val="00B33A68"/>
    <w:rsid w:val="00B61614"/>
    <w:rsid w:val="00B64296"/>
    <w:rsid w:val="00B7450B"/>
    <w:rsid w:val="00B75EE9"/>
    <w:rsid w:val="00B87DD1"/>
    <w:rsid w:val="00B974B1"/>
    <w:rsid w:val="00BA26EB"/>
    <w:rsid w:val="00BC6297"/>
    <w:rsid w:val="00BC66E9"/>
    <w:rsid w:val="00BD6E73"/>
    <w:rsid w:val="00BF57FF"/>
    <w:rsid w:val="00C152AF"/>
    <w:rsid w:val="00C17C3B"/>
    <w:rsid w:val="00C44C99"/>
    <w:rsid w:val="00C535BB"/>
    <w:rsid w:val="00C7683C"/>
    <w:rsid w:val="00C83083"/>
    <w:rsid w:val="00CD6DA4"/>
    <w:rsid w:val="00CD7BCE"/>
    <w:rsid w:val="00CE6B9F"/>
    <w:rsid w:val="00D22E36"/>
    <w:rsid w:val="00D36BA2"/>
    <w:rsid w:val="00D42818"/>
    <w:rsid w:val="00D4427A"/>
    <w:rsid w:val="00D630AA"/>
    <w:rsid w:val="00D717DD"/>
    <w:rsid w:val="00D960A2"/>
    <w:rsid w:val="00D9784A"/>
    <w:rsid w:val="00DB68E0"/>
    <w:rsid w:val="00DB7F58"/>
    <w:rsid w:val="00DC375A"/>
    <w:rsid w:val="00DD54E8"/>
    <w:rsid w:val="00DE49D6"/>
    <w:rsid w:val="00DE5FC3"/>
    <w:rsid w:val="00DF50D3"/>
    <w:rsid w:val="00DF5806"/>
    <w:rsid w:val="00E02792"/>
    <w:rsid w:val="00E60370"/>
    <w:rsid w:val="00E67496"/>
    <w:rsid w:val="00E9459F"/>
    <w:rsid w:val="00E958F6"/>
    <w:rsid w:val="00EB7C61"/>
    <w:rsid w:val="00EE0EEB"/>
    <w:rsid w:val="00EF1D0E"/>
    <w:rsid w:val="00F2692D"/>
    <w:rsid w:val="00F26C5C"/>
    <w:rsid w:val="00F30E62"/>
    <w:rsid w:val="00F3372E"/>
    <w:rsid w:val="00F57CD6"/>
    <w:rsid w:val="00F66AEA"/>
    <w:rsid w:val="00F97700"/>
    <w:rsid w:val="00FA6DFD"/>
    <w:rsid w:val="00FB6799"/>
    <w:rsid w:val="00FC2C8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B44"/>
  </w:style>
  <w:style w:type="paragraph" w:styleId="Zpat">
    <w:name w:val="footer"/>
    <w:basedOn w:val="Normln"/>
    <w:link w:val="ZpatChar"/>
    <w:uiPriority w:val="99"/>
    <w:unhideWhenUsed/>
    <w:rsid w:val="0010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B44"/>
  </w:style>
  <w:style w:type="paragraph" w:styleId="Textbubliny">
    <w:name w:val="Balloon Text"/>
    <w:basedOn w:val="Normln"/>
    <w:link w:val="TextbublinyChar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Sloukova Petra</dc:creator>
  <cp:lastModifiedBy>Mazochová Velena</cp:lastModifiedBy>
  <cp:revision>3</cp:revision>
  <cp:lastPrinted>2016-04-07T06:04:00Z</cp:lastPrinted>
  <dcterms:created xsi:type="dcterms:W3CDTF">2016-04-07T09:28:00Z</dcterms:created>
  <dcterms:modified xsi:type="dcterms:W3CDTF">2016-04-07T09:28:00Z</dcterms:modified>
</cp:coreProperties>
</file>